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9DDE" w14:textId="146CAEAF" w:rsidR="00A840C2" w:rsidRDefault="00BE2906" w:rsidP="00BE2906">
      <w:pPr>
        <w:rPr>
          <w:noProof/>
        </w:rPr>
      </w:pPr>
      <w:r>
        <w:rPr>
          <w:noProof/>
        </w:rPr>
        <w:drawing>
          <wp:inline distT="0" distB="0" distL="0" distR="0" wp14:anchorId="41925D8F" wp14:editId="5437A427">
            <wp:extent cx="2852899" cy="1181100"/>
            <wp:effectExtent l="0" t="0" r="5080" b="0"/>
            <wp:docPr id="1156067465" name="Image 1" descr="Communauté de communes Val-de-Cher-Controi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auté de communes Val-de-Cher-Controis — Wikip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81" cy="118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A4C96" w14:textId="77777777" w:rsidR="00BE2906" w:rsidRPr="00BE2906" w:rsidRDefault="00BE2906" w:rsidP="00BE2906"/>
    <w:p w14:paraId="674D952B" w14:textId="0FAA9B32" w:rsidR="00BE2906" w:rsidRPr="00BE2906" w:rsidRDefault="00BE2906" w:rsidP="00BE29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35"/>
        </w:tabs>
        <w:jc w:val="center"/>
        <w:rPr>
          <w:i/>
          <w:iCs/>
          <w:noProof/>
          <w:sz w:val="36"/>
          <w:szCs w:val="36"/>
        </w:rPr>
      </w:pPr>
      <w:r w:rsidRPr="00C76FC4">
        <w:rPr>
          <w:noProof/>
          <w:sz w:val="36"/>
          <w:szCs w:val="36"/>
        </w:rPr>
        <w:t>SOURCING</w:t>
      </w:r>
    </w:p>
    <w:p w14:paraId="628E1FEE" w14:textId="31DEBF12" w:rsidR="00BE2906" w:rsidRDefault="00BE2906" w:rsidP="00BE29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35"/>
        </w:tabs>
        <w:jc w:val="center"/>
        <w:rPr>
          <w:sz w:val="36"/>
          <w:szCs w:val="36"/>
        </w:rPr>
      </w:pPr>
      <w:r w:rsidRPr="00BE2906">
        <w:rPr>
          <w:sz w:val="36"/>
          <w:szCs w:val="36"/>
        </w:rPr>
        <w:t xml:space="preserve">SONDAGE DE L’INTERET DES OPERATEURS ECONOMIQUES POUR LA FUTURE EXPLOITATION DE LA BASE </w:t>
      </w:r>
      <w:r w:rsidR="00024697">
        <w:rPr>
          <w:sz w:val="36"/>
          <w:szCs w:val="36"/>
        </w:rPr>
        <w:t>NAUTIQUE</w:t>
      </w:r>
      <w:r w:rsidRPr="00BE2906">
        <w:rPr>
          <w:sz w:val="36"/>
          <w:szCs w:val="36"/>
        </w:rPr>
        <w:t xml:space="preserve"> DES COUFLONS</w:t>
      </w:r>
    </w:p>
    <w:p w14:paraId="398741DE" w14:textId="77777777" w:rsidR="00BE2906" w:rsidRDefault="00BE2906" w:rsidP="00BE2906">
      <w:pPr>
        <w:rPr>
          <w:sz w:val="36"/>
          <w:szCs w:val="36"/>
        </w:rPr>
      </w:pPr>
    </w:p>
    <w:p w14:paraId="5904D643" w14:textId="0E874C56" w:rsidR="00BE2906" w:rsidRPr="00E21348" w:rsidRDefault="00E21348" w:rsidP="00E21348">
      <w:pPr>
        <w:tabs>
          <w:tab w:val="left" w:pos="244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Questionnaire de </w:t>
      </w:r>
      <w:r w:rsidRPr="00C76FC4">
        <w:rPr>
          <w:sz w:val="36"/>
          <w:szCs w:val="36"/>
        </w:rPr>
        <w:t>sourcing à</w:t>
      </w:r>
      <w:r>
        <w:rPr>
          <w:sz w:val="36"/>
          <w:szCs w:val="36"/>
        </w:rPr>
        <w:t xml:space="preserve"> renseigner par les opérateurs intéressés </w:t>
      </w:r>
    </w:p>
    <w:p w14:paraId="55C36C3F" w14:textId="77777777" w:rsidR="00BE2906" w:rsidRDefault="00BE2906" w:rsidP="00BE2906">
      <w:pPr>
        <w:tabs>
          <w:tab w:val="left" w:pos="2445"/>
        </w:tabs>
        <w:rPr>
          <w:sz w:val="36"/>
          <w:szCs w:val="36"/>
        </w:rPr>
      </w:pPr>
    </w:p>
    <w:p w14:paraId="2A22C2B0" w14:textId="77777777" w:rsidR="00673DD3" w:rsidRDefault="00673DD3" w:rsidP="00BE2906">
      <w:pPr>
        <w:tabs>
          <w:tab w:val="left" w:pos="2445"/>
        </w:tabs>
        <w:rPr>
          <w:sz w:val="36"/>
          <w:szCs w:val="36"/>
        </w:rPr>
      </w:pPr>
    </w:p>
    <w:p w14:paraId="42C18060" w14:textId="77777777" w:rsidR="00673DD3" w:rsidRDefault="00673DD3" w:rsidP="00BE2906">
      <w:pPr>
        <w:tabs>
          <w:tab w:val="left" w:pos="2445"/>
        </w:tabs>
        <w:rPr>
          <w:sz w:val="36"/>
          <w:szCs w:val="36"/>
        </w:rPr>
      </w:pPr>
    </w:p>
    <w:p w14:paraId="0334D19B" w14:textId="77777777" w:rsidR="00BE2906" w:rsidRDefault="00BE2906" w:rsidP="00BE2906">
      <w:pPr>
        <w:tabs>
          <w:tab w:val="left" w:pos="2445"/>
        </w:tabs>
        <w:rPr>
          <w:sz w:val="36"/>
          <w:szCs w:val="36"/>
        </w:rPr>
      </w:pPr>
    </w:p>
    <w:p w14:paraId="3C6D96BD" w14:textId="77777777" w:rsidR="00BE2906" w:rsidRDefault="00BE2906" w:rsidP="00BE2906">
      <w:pPr>
        <w:tabs>
          <w:tab w:val="left" w:pos="2445"/>
        </w:tabs>
        <w:rPr>
          <w:sz w:val="36"/>
          <w:szCs w:val="36"/>
        </w:rPr>
      </w:pPr>
    </w:p>
    <w:p w14:paraId="5AC47265" w14:textId="77777777" w:rsidR="00BE2906" w:rsidRDefault="00BE2906" w:rsidP="00BE2906">
      <w:pPr>
        <w:tabs>
          <w:tab w:val="left" w:pos="2445"/>
        </w:tabs>
        <w:rPr>
          <w:sz w:val="36"/>
          <w:szCs w:val="36"/>
        </w:rPr>
      </w:pPr>
    </w:p>
    <w:p w14:paraId="756EC8D6" w14:textId="77777777" w:rsidR="00BE2906" w:rsidRDefault="00BE2906" w:rsidP="00BE2906">
      <w:pPr>
        <w:tabs>
          <w:tab w:val="left" w:pos="2445"/>
        </w:tabs>
        <w:rPr>
          <w:sz w:val="36"/>
          <w:szCs w:val="36"/>
        </w:rPr>
      </w:pPr>
    </w:p>
    <w:p w14:paraId="5D77B02A" w14:textId="77777777" w:rsidR="00BE2906" w:rsidRDefault="00BE2906" w:rsidP="00BE2906">
      <w:pPr>
        <w:tabs>
          <w:tab w:val="left" w:pos="2445"/>
        </w:tabs>
        <w:rPr>
          <w:sz w:val="36"/>
          <w:szCs w:val="36"/>
        </w:rPr>
      </w:pPr>
    </w:p>
    <w:p w14:paraId="40508008" w14:textId="77777777" w:rsidR="00E21348" w:rsidRDefault="00E21348" w:rsidP="00BE2906">
      <w:pPr>
        <w:tabs>
          <w:tab w:val="left" w:pos="2445"/>
        </w:tabs>
        <w:rPr>
          <w:sz w:val="36"/>
          <w:szCs w:val="36"/>
        </w:rPr>
      </w:pPr>
    </w:p>
    <w:p w14:paraId="7286CFA4" w14:textId="77777777" w:rsidR="00E21348" w:rsidRDefault="00E21348" w:rsidP="00BE2906">
      <w:pPr>
        <w:tabs>
          <w:tab w:val="left" w:pos="2445"/>
        </w:tabs>
        <w:rPr>
          <w:sz w:val="36"/>
          <w:szCs w:val="36"/>
        </w:rPr>
      </w:pPr>
    </w:p>
    <w:p w14:paraId="5A467C6A" w14:textId="77777777" w:rsidR="00BE2906" w:rsidRDefault="00BE2906" w:rsidP="00BE2906">
      <w:pPr>
        <w:tabs>
          <w:tab w:val="left" w:pos="2445"/>
        </w:tabs>
        <w:rPr>
          <w:sz w:val="36"/>
          <w:szCs w:val="36"/>
        </w:rPr>
      </w:pPr>
    </w:p>
    <w:p w14:paraId="06EAF8B7" w14:textId="5CB5B93D" w:rsidR="00BE2906" w:rsidRDefault="00BE2906" w:rsidP="00BE2906">
      <w:pPr>
        <w:tabs>
          <w:tab w:val="left" w:pos="2445"/>
        </w:tabs>
        <w:rPr>
          <w:sz w:val="36"/>
          <w:szCs w:val="36"/>
        </w:rPr>
      </w:pPr>
    </w:p>
    <w:p w14:paraId="31914428" w14:textId="77777777" w:rsidR="00E97914" w:rsidRDefault="00E97914" w:rsidP="00E21348">
      <w:pPr>
        <w:pStyle w:val="Listepuces"/>
        <w:numPr>
          <w:ilvl w:val="0"/>
          <w:numId w:val="0"/>
        </w:numPr>
      </w:pPr>
    </w:p>
    <w:p w14:paraId="38BA3547" w14:textId="564668F0" w:rsidR="007254D9" w:rsidRDefault="00E21348" w:rsidP="00E21348">
      <w:pPr>
        <w:pStyle w:val="Listepuces"/>
        <w:numPr>
          <w:ilvl w:val="0"/>
          <w:numId w:val="0"/>
        </w:numPr>
      </w:pPr>
      <w:r>
        <w:lastRenderedPageBreak/>
        <w:t xml:space="preserve">Le présent questionnaire de sourcing s’articule autour de </w:t>
      </w:r>
      <w:r w:rsidR="002748FB" w:rsidRPr="002748FB">
        <w:t>plusieurs</w:t>
      </w:r>
      <w:r w:rsidRPr="002748FB">
        <w:t xml:space="preserve"> thématiques :</w:t>
      </w:r>
      <w:r>
        <w:t xml:space="preserve"> </w:t>
      </w:r>
    </w:p>
    <w:p w14:paraId="6D9F0F38" w14:textId="17D7E208" w:rsidR="00E21348" w:rsidRDefault="00E21348" w:rsidP="00E21348">
      <w:pPr>
        <w:pStyle w:val="Listepuces"/>
        <w:numPr>
          <w:ilvl w:val="0"/>
          <w:numId w:val="34"/>
        </w:numPr>
      </w:pPr>
      <w:r>
        <w:t xml:space="preserve">Le potentiel économique et touristique de la base </w:t>
      </w:r>
      <w:r w:rsidR="00024697">
        <w:t>nautique</w:t>
      </w:r>
    </w:p>
    <w:p w14:paraId="78C098F0" w14:textId="029A67AB" w:rsidR="00E21348" w:rsidRDefault="00E21348" w:rsidP="00E21348">
      <w:pPr>
        <w:pStyle w:val="Listepuces"/>
        <w:numPr>
          <w:ilvl w:val="0"/>
          <w:numId w:val="34"/>
        </w:numPr>
      </w:pPr>
      <w:r>
        <w:t xml:space="preserve">Les activités </w:t>
      </w:r>
      <w:r w:rsidR="00A604E4">
        <w:t xml:space="preserve">pouvant être développées dans le </w:t>
      </w:r>
      <w:r>
        <w:t xml:space="preserve">cadre de son exploitation ; </w:t>
      </w:r>
    </w:p>
    <w:p w14:paraId="76E230CA" w14:textId="282888A8" w:rsidR="00E21348" w:rsidRDefault="00E21348" w:rsidP="00E21348">
      <w:pPr>
        <w:pStyle w:val="Listepuces"/>
        <w:numPr>
          <w:ilvl w:val="0"/>
          <w:numId w:val="34"/>
        </w:numPr>
      </w:pPr>
      <w:r>
        <w:t xml:space="preserve">Le montage contractuel le plus approprié ainsi que ses caractéristiques ; </w:t>
      </w:r>
    </w:p>
    <w:p w14:paraId="0DC67017" w14:textId="2B11C0A7" w:rsidR="00A604E4" w:rsidRDefault="00A604E4" w:rsidP="00A604E4">
      <w:pPr>
        <w:pStyle w:val="Listepuces"/>
        <w:numPr>
          <w:ilvl w:val="0"/>
          <w:numId w:val="34"/>
        </w:numPr>
      </w:pPr>
      <w:r>
        <w:t>Divers</w:t>
      </w:r>
      <w:r w:rsidR="00250F25">
        <w:t>.</w:t>
      </w:r>
    </w:p>
    <w:p w14:paraId="3EB70B1F" w14:textId="4496636C" w:rsidR="000462FF" w:rsidRDefault="00A604E4" w:rsidP="00250F25">
      <w:r>
        <w:t>Il est de la responsabilité de</w:t>
      </w:r>
      <w:r w:rsidR="00250F25">
        <w:t xml:space="preserve"> l’opérateur </w:t>
      </w:r>
      <w:r>
        <w:t xml:space="preserve">d’indiquer </w:t>
      </w:r>
      <w:r w:rsidR="00250F25">
        <w:t xml:space="preserve">quels éléments de sa réponse au questionnaire sont </w:t>
      </w:r>
      <w:r>
        <w:t>couverts par le secret des affaires.</w:t>
      </w:r>
      <w:r w:rsidR="00250F25">
        <w:t xml:space="preserve"> Cette indication peut se matérialiser par une mise en forme particulière (surlignage, couleur, etc.</w:t>
      </w:r>
      <w:r w:rsidR="00F90D1A">
        <w:t>)</w:t>
      </w:r>
    </w:p>
    <w:p w14:paraId="2FD94E93" w14:textId="44B830D6" w:rsidR="000462FF" w:rsidRDefault="000462FF" w:rsidP="004E48DB">
      <w:pPr>
        <w:pStyle w:val="Titre2"/>
        <w:numPr>
          <w:ilvl w:val="0"/>
          <w:numId w:val="0"/>
        </w:numPr>
      </w:pPr>
      <w:r>
        <w:t xml:space="preserve">potentiel économique et touristique de la base </w:t>
      </w:r>
      <w:r w:rsidR="00024697">
        <w:t>NAUTIQUE</w:t>
      </w:r>
      <w:r>
        <w:t> </w:t>
      </w:r>
    </w:p>
    <w:p w14:paraId="6239651A" w14:textId="6E32B058" w:rsidR="004E48DB" w:rsidRDefault="006A4284" w:rsidP="004E48DB">
      <w:pPr>
        <w:pStyle w:val="Listepuces"/>
        <w:numPr>
          <w:ilvl w:val="0"/>
          <w:numId w:val="34"/>
        </w:numPr>
      </w:pPr>
      <w:r w:rsidRPr="006A4284">
        <w:t xml:space="preserve">Quels sont pour vous les atouts et les points faibles commerciaux de la base nautique des </w:t>
      </w:r>
      <w:proofErr w:type="spellStart"/>
      <w:r w:rsidRPr="006A4284">
        <w:t>Couflons</w:t>
      </w:r>
      <w:proofErr w:type="spellEnd"/>
      <w:r>
        <w:t> ?</w:t>
      </w:r>
      <w:r w:rsidR="004E48DB">
        <w:t> ;</w:t>
      </w:r>
    </w:p>
    <w:p w14:paraId="5E4F45BC" w14:textId="27EB2C56" w:rsidR="00B05152" w:rsidRDefault="00B05152" w:rsidP="00B05152">
      <w:pPr>
        <w:pStyle w:val="Listepuces"/>
        <w:numPr>
          <w:ilvl w:val="0"/>
          <w:numId w:val="34"/>
        </w:numPr>
      </w:pPr>
      <w:r>
        <w:t xml:space="preserve">Quelles sont les conditions indispensables au bon fonctionnement de la base </w:t>
      </w:r>
      <w:r w:rsidR="00024697">
        <w:t>nautique</w:t>
      </w:r>
      <w:r>
        <w:t xml:space="preserve"> et au développement des activités envisagées ?</w:t>
      </w:r>
    </w:p>
    <w:p w14:paraId="06B5F65D" w14:textId="757E1973" w:rsidR="00B05152" w:rsidRDefault="00B05152" w:rsidP="004E48DB">
      <w:pPr>
        <w:pStyle w:val="Listepuces"/>
        <w:numPr>
          <w:ilvl w:val="0"/>
          <w:numId w:val="34"/>
        </w:numPr>
      </w:pPr>
      <w:r>
        <w:t xml:space="preserve">Selon vous, quelles mesures doivent être mise en place par la Communauté de Communes pour favoriser l’exploitation de la base </w:t>
      </w:r>
      <w:r w:rsidR="00024697">
        <w:t>nautique</w:t>
      </w:r>
      <w:r>
        <w:t> ?</w:t>
      </w:r>
    </w:p>
    <w:p w14:paraId="0E389017" w14:textId="3BE95253" w:rsidR="00B05152" w:rsidRDefault="00B05152" w:rsidP="004E48DB">
      <w:pPr>
        <w:pStyle w:val="Titre2"/>
        <w:numPr>
          <w:ilvl w:val="0"/>
          <w:numId w:val="0"/>
        </w:numPr>
      </w:pPr>
      <w:r>
        <w:t xml:space="preserve">Développement d’activités </w:t>
      </w:r>
    </w:p>
    <w:p w14:paraId="1F1A57DC" w14:textId="2EA755C1" w:rsidR="00B05152" w:rsidRDefault="00B05152" w:rsidP="00B05152">
      <w:pPr>
        <w:pStyle w:val="Listepuces"/>
        <w:numPr>
          <w:ilvl w:val="0"/>
          <w:numId w:val="34"/>
        </w:numPr>
      </w:pPr>
      <w:r>
        <w:t xml:space="preserve">Prenant en compte les caractéristiques du site, notamment l’impossibilité de construire de nouveaux bâtiments, quelles activités touristiques, ludiques et économiques </w:t>
      </w:r>
      <w:r w:rsidR="00227AE8">
        <w:t>pourraient</w:t>
      </w:r>
      <w:r>
        <w:t xml:space="preserve"> être implantées ? </w:t>
      </w:r>
    </w:p>
    <w:p w14:paraId="6ECEB3E2" w14:textId="30300EF0" w:rsidR="004E48DB" w:rsidRDefault="004E48DB" w:rsidP="00B05152">
      <w:pPr>
        <w:pStyle w:val="Listepuces"/>
        <w:numPr>
          <w:ilvl w:val="0"/>
          <w:numId w:val="34"/>
        </w:numPr>
      </w:pPr>
      <w:r>
        <w:t>Comment de telles activités peuvent-elle participer au rayonnement du territoire intercommunal, mais également participer à la valorisation du Cher</w:t>
      </w:r>
      <w:r w:rsidR="00C9099A">
        <w:t xml:space="preserve"> (valorisation touristique, mais également environnementale)</w:t>
      </w:r>
      <w:r>
        <w:t xml:space="preserve"> ? </w:t>
      </w:r>
    </w:p>
    <w:p w14:paraId="02358252" w14:textId="6A2FA05A" w:rsidR="004E48DB" w:rsidRDefault="004E48DB" w:rsidP="004E48DB">
      <w:pPr>
        <w:pStyle w:val="Listepuces"/>
        <w:numPr>
          <w:ilvl w:val="0"/>
          <w:numId w:val="34"/>
        </w:numPr>
      </w:pPr>
      <w:r>
        <w:t xml:space="preserve">Quels freins identifiez-vous au développement des activités envisagées ? Comment serait-il possible d’en atténuer les effets, voire de les neutraliser ? </w:t>
      </w:r>
    </w:p>
    <w:p w14:paraId="28994178" w14:textId="5E79E2CF" w:rsidR="004E48DB" w:rsidRDefault="004E48DB" w:rsidP="004E48DB">
      <w:pPr>
        <w:pStyle w:val="Listepuces"/>
        <w:numPr>
          <w:ilvl w:val="0"/>
          <w:numId w:val="34"/>
        </w:numPr>
      </w:pPr>
      <w:r>
        <w:t xml:space="preserve">Quels sont les risques que vous seriez prêt à supporter dans le cadre de l’exploitation de la base </w:t>
      </w:r>
      <w:r w:rsidR="00024697">
        <w:t>nautique</w:t>
      </w:r>
      <w:r>
        <w:t> ?</w:t>
      </w:r>
    </w:p>
    <w:p w14:paraId="432ECB45" w14:textId="6A9D9650" w:rsidR="00227AE8" w:rsidRDefault="00227AE8" w:rsidP="004E48DB">
      <w:pPr>
        <w:pStyle w:val="Listepuces"/>
        <w:numPr>
          <w:ilvl w:val="0"/>
          <w:numId w:val="34"/>
        </w:numPr>
      </w:pPr>
      <w:r>
        <w:t xml:space="preserve">Quels sont les investissements que vous seriez prêt à supporter dans le cadre de l’exploitation de la base nautique, </w:t>
      </w:r>
    </w:p>
    <w:p w14:paraId="5B4ECEAE" w14:textId="040B6A61" w:rsidR="00227AE8" w:rsidRDefault="0003775D" w:rsidP="00227AE8">
      <w:pPr>
        <w:pStyle w:val="Listepuces"/>
        <w:numPr>
          <w:ilvl w:val="0"/>
          <w:numId w:val="34"/>
        </w:numPr>
      </w:pPr>
      <w:r>
        <w:t xml:space="preserve">Comment appréhendez-vous la présence des associations et clubs sportifs sur le site ? </w:t>
      </w:r>
    </w:p>
    <w:p w14:paraId="7FAD1FA1" w14:textId="0F0E580D" w:rsidR="004E48DB" w:rsidRDefault="004E48DB" w:rsidP="004E48DB">
      <w:pPr>
        <w:pStyle w:val="Titre2"/>
        <w:numPr>
          <w:ilvl w:val="0"/>
          <w:numId w:val="0"/>
        </w:numPr>
      </w:pPr>
      <w:r>
        <w:t xml:space="preserve">montage contractuel et ses caractéristiques ; </w:t>
      </w:r>
    </w:p>
    <w:p w14:paraId="27D8870F" w14:textId="18C0B936" w:rsidR="00691785" w:rsidRDefault="004E48DB" w:rsidP="0003775D">
      <w:pPr>
        <w:pStyle w:val="Listepuces"/>
        <w:numPr>
          <w:ilvl w:val="0"/>
          <w:numId w:val="34"/>
        </w:numPr>
      </w:pPr>
      <w:r>
        <w:t xml:space="preserve"> </w:t>
      </w:r>
      <w:r w:rsidR="00691785">
        <w:t xml:space="preserve">Quelle doit être selon vous la durée minimale de la convention confiant l’exploitation de la base </w:t>
      </w:r>
      <w:r w:rsidR="00024697">
        <w:t xml:space="preserve">nautique </w:t>
      </w:r>
      <w:r w:rsidR="00691785">
        <w:t>à un futur gestionnaire</w:t>
      </w:r>
      <w:r w:rsidR="00227AE8">
        <w:t xml:space="preserve">, dans une optique de développement des activités </w:t>
      </w:r>
      <w:r w:rsidR="00F90D1A">
        <w:t>envisagées ?</w:t>
      </w:r>
    </w:p>
    <w:p w14:paraId="2993A4DE" w14:textId="296A674D" w:rsidR="00C9099A" w:rsidRDefault="00C9099A" w:rsidP="0003775D">
      <w:pPr>
        <w:pStyle w:val="Listepuces"/>
        <w:numPr>
          <w:ilvl w:val="0"/>
          <w:numId w:val="34"/>
        </w:numPr>
      </w:pPr>
      <w:r>
        <w:t xml:space="preserve">Outre la durée, de quelles sont les garanties contractuelles minimales que vous estimez indispensables au développement des activités envisagées ? </w:t>
      </w:r>
    </w:p>
    <w:p w14:paraId="6E0D612E" w14:textId="3E365EEF" w:rsidR="00C9099A" w:rsidRDefault="00691785" w:rsidP="00691785">
      <w:pPr>
        <w:pStyle w:val="Listepuces"/>
        <w:numPr>
          <w:ilvl w:val="0"/>
          <w:numId w:val="34"/>
        </w:numPr>
      </w:pPr>
      <w:r w:rsidRPr="004E48DB">
        <w:t>Dans le cadre de vos activités</w:t>
      </w:r>
      <w:r w:rsidR="0003775D">
        <w:t xml:space="preserve"> ou de celles de votre société</w:t>
      </w:r>
      <w:r w:rsidRPr="004E48DB">
        <w:t>, avez-vous déjà participé à une procédure de mise en concurrence visant</w:t>
      </w:r>
      <w:r w:rsidR="00C9099A">
        <w:t xml:space="preserve"> : </w:t>
      </w:r>
    </w:p>
    <w:p w14:paraId="51DC2541" w14:textId="5CA07E9D" w:rsidR="00C9099A" w:rsidRDefault="00C9099A" w:rsidP="00B56EAB">
      <w:pPr>
        <w:pStyle w:val="Listepuces"/>
        <w:numPr>
          <w:ilvl w:val="0"/>
          <w:numId w:val="44"/>
        </w:numPr>
      </w:pPr>
      <w:r>
        <w:lastRenderedPageBreak/>
        <w:t>A</w:t>
      </w:r>
      <w:r w:rsidR="00691785" w:rsidRPr="004E48DB">
        <w:t xml:space="preserve"> l’attribution d’un contrat de la commande publique (délégation de service public ou marché public) ? </w:t>
      </w:r>
    </w:p>
    <w:p w14:paraId="198E0FF1" w14:textId="68CB3C3F" w:rsidR="00C9099A" w:rsidRPr="004E48DB" w:rsidRDefault="00C9099A" w:rsidP="00B56EAB">
      <w:pPr>
        <w:pStyle w:val="Listepuces"/>
        <w:numPr>
          <w:ilvl w:val="0"/>
          <w:numId w:val="44"/>
        </w:numPr>
      </w:pPr>
      <w:r>
        <w:t xml:space="preserve">A l’attribution d’un titre d’occupation domanial en vue d’exercer une activité économique sur le domaine publique ? </w:t>
      </w:r>
    </w:p>
    <w:p w14:paraId="273D25FC" w14:textId="7929110C" w:rsidR="0003775D" w:rsidRDefault="00227AE8" w:rsidP="0003775D">
      <w:pPr>
        <w:pStyle w:val="Titre2"/>
        <w:numPr>
          <w:ilvl w:val="0"/>
          <w:numId w:val="0"/>
        </w:numPr>
      </w:pPr>
      <w:r>
        <w:t>Autres</w:t>
      </w:r>
    </w:p>
    <w:p w14:paraId="359137E7" w14:textId="6A15D3B0" w:rsidR="00B05152" w:rsidRPr="00B05152" w:rsidRDefault="0003775D" w:rsidP="004E48DB">
      <w:pPr>
        <w:pStyle w:val="Listepuces"/>
        <w:numPr>
          <w:ilvl w:val="0"/>
          <w:numId w:val="0"/>
        </w:numPr>
      </w:pPr>
      <w:r>
        <w:t xml:space="preserve">Vous avez la possibilité de formuler toute remarque ou observation utile à la conduite de la démarche de </w:t>
      </w:r>
      <w:r w:rsidRPr="0003775D">
        <w:rPr>
          <w:i/>
          <w:iCs/>
        </w:rPr>
        <w:t>sourcing</w:t>
      </w:r>
      <w:r>
        <w:t>.</w:t>
      </w:r>
    </w:p>
    <w:sectPr w:rsidR="00B05152" w:rsidRPr="00B05152" w:rsidSect="00D467EB"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E2A4" w14:textId="77777777" w:rsidR="00A641C3" w:rsidRDefault="00A641C3" w:rsidP="00A641C3">
      <w:pPr>
        <w:spacing w:before="0" w:after="0" w:line="240" w:lineRule="auto"/>
      </w:pPr>
      <w:r>
        <w:separator/>
      </w:r>
    </w:p>
  </w:endnote>
  <w:endnote w:type="continuationSeparator" w:id="0">
    <w:p w14:paraId="07CF5613" w14:textId="77777777" w:rsidR="00A641C3" w:rsidRDefault="00A641C3" w:rsidP="00A641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7163496"/>
      <w:docPartObj>
        <w:docPartGallery w:val="Page Numbers (Bottom of Page)"/>
        <w:docPartUnique/>
      </w:docPartObj>
    </w:sdtPr>
    <w:sdtEndPr/>
    <w:sdtContent>
      <w:p w14:paraId="3C1CEE09" w14:textId="66585D36" w:rsidR="00A641C3" w:rsidRDefault="00A641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E1B4A" w14:textId="126FF6C5" w:rsidR="00A641C3" w:rsidRDefault="00BE2906">
    <w:pPr>
      <w:pStyle w:val="Pieddepage"/>
    </w:pPr>
    <w:r>
      <w:t>Communauté de Communes Val de Cher Controis</w:t>
    </w:r>
  </w:p>
  <w:p w14:paraId="1FC37D58" w14:textId="203673C0" w:rsidR="00BE2906" w:rsidRPr="00E21348" w:rsidRDefault="00E21348">
    <w:pPr>
      <w:pStyle w:val="Pieddepage"/>
    </w:pPr>
    <w:r>
      <w:t>Questionnaire</w:t>
    </w:r>
    <w:r w:rsidR="00BE2906">
      <w:t xml:space="preserve"> de </w:t>
    </w:r>
    <w:r w:rsidR="00BE2906" w:rsidRPr="00BE2906">
      <w:rPr>
        <w:i/>
        <w:iCs/>
      </w:rPr>
      <w:t>sourcing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2D42" w14:textId="77777777" w:rsidR="00A641C3" w:rsidRDefault="00A641C3" w:rsidP="00A641C3">
      <w:pPr>
        <w:spacing w:before="0" w:after="0" w:line="240" w:lineRule="auto"/>
      </w:pPr>
      <w:r>
        <w:separator/>
      </w:r>
    </w:p>
  </w:footnote>
  <w:footnote w:type="continuationSeparator" w:id="0">
    <w:p w14:paraId="6C4B370B" w14:textId="77777777" w:rsidR="00A641C3" w:rsidRDefault="00A641C3" w:rsidP="00A641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7.75pt;height:117pt" o:bullet="t">
        <v:imagedata r:id="rId1" o:title="Rond bleu Fleche Bleue"/>
      </v:shape>
    </w:pict>
  </w:numPicBullet>
  <w:abstractNum w:abstractNumId="0" w15:restartNumberingAfterBreak="0">
    <w:nsid w:val="FFFFFF89"/>
    <w:multiLevelType w:val="singleLevel"/>
    <w:tmpl w:val="2C9CC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04459"/>
    <w:multiLevelType w:val="hybridMultilevel"/>
    <w:tmpl w:val="A8E041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4D8"/>
    <w:multiLevelType w:val="hybridMultilevel"/>
    <w:tmpl w:val="C2C69F0A"/>
    <w:lvl w:ilvl="0" w:tplc="D5E8D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2E04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DF6F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7CD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C28E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02E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C46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D23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1E62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6546BB6"/>
    <w:multiLevelType w:val="hybridMultilevel"/>
    <w:tmpl w:val="276A5676"/>
    <w:lvl w:ilvl="0" w:tplc="47B430F0">
      <w:start w:val="1"/>
      <w:numFmt w:val="bullet"/>
      <w:pStyle w:val="EmphasePuces"/>
      <w:lvlText w:val=""/>
      <w:lvlJc w:val="left"/>
      <w:pPr>
        <w:ind w:left="720" w:hanging="360"/>
      </w:pPr>
      <w:rPr>
        <w:rFonts w:ascii="Symbol" w:hAnsi="Symbol" w:hint="default"/>
        <w:color w:val="69AE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20C53"/>
    <w:multiLevelType w:val="hybridMultilevel"/>
    <w:tmpl w:val="D44E7472"/>
    <w:lvl w:ilvl="0" w:tplc="A314B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61D3A"/>
    <w:multiLevelType w:val="hybridMultilevel"/>
    <w:tmpl w:val="C1381B6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5145E6"/>
    <w:multiLevelType w:val="multilevel"/>
    <w:tmpl w:val="A22E269C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Titre2"/>
      <w:suff w:val="space"/>
      <w:lvlText w:val="Article %2"/>
      <w:lvlJc w:val="left"/>
      <w:pPr>
        <w:ind w:left="568" w:firstLine="0"/>
      </w:pPr>
      <w:rPr>
        <w:rFonts w:ascii="Arial" w:hAnsi="Arial" w:cs="Arial" w:hint="default"/>
      </w:rPr>
    </w:lvl>
    <w:lvl w:ilvl="2">
      <w:start w:val="1"/>
      <w:numFmt w:val="decimal"/>
      <w:pStyle w:val="Titre3"/>
      <w:suff w:val="space"/>
      <w:lvlText w:val="Article %2.%3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Article %2.%3.%4"/>
      <w:lvlJc w:val="left"/>
      <w:pPr>
        <w:ind w:left="0" w:firstLine="0"/>
      </w:pPr>
      <w:rPr>
        <w:rFonts w:ascii="Arial" w:hAnsi="Arial" w:hint="default"/>
        <w:b w:val="0"/>
        <w:i/>
        <w:sz w:val="20"/>
        <w:u w:val="none"/>
      </w:rPr>
    </w:lvl>
    <w:lvl w:ilvl="4">
      <w:start w:val="1"/>
      <w:numFmt w:val="bullet"/>
      <w:suff w:val="space"/>
      <w:lvlText w:val=""/>
      <w:lvlJc w:val="left"/>
      <w:pPr>
        <w:ind w:left="340" w:hanging="340"/>
      </w:pPr>
      <w:rPr>
        <w:rFonts w:ascii="Wingdings" w:hAnsi="Wingdings" w:hint="default"/>
        <w:color w:val="1F549E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  <w:color w:val="1F549E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  <w:color w:val="1F549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  <w:color w:val="1F549E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  <w:color w:val="1F549E"/>
      </w:rPr>
    </w:lvl>
  </w:abstractNum>
  <w:abstractNum w:abstractNumId="7" w15:restartNumberingAfterBreak="0">
    <w:nsid w:val="2C7E1405"/>
    <w:multiLevelType w:val="hybridMultilevel"/>
    <w:tmpl w:val="77323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03E87"/>
    <w:multiLevelType w:val="hybridMultilevel"/>
    <w:tmpl w:val="E0FE2D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7C86"/>
    <w:multiLevelType w:val="hybridMultilevel"/>
    <w:tmpl w:val="8B0CCF2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425290"/>
    <w:multiLevelType w:val="hybridMultilevel"/>
    <w:tmpl w:val="D4346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058"/>
    <w:multiLevelType w:val="hybridMultilevel"/>
    <w:tmpl w:val="12604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F0BEA"/>
    <w:multiLevelType w:val="hybridMultilevel"/>
    <w:tmpl w:val="BF5848DC"/>
    <w:lvl w:ilvl="0" w:tplc="9DD45226">
      <w:start w:val="1"/>
      <w:numFmt w:val="bullet"/>
      <w:pStyle w:val="Style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F550F"/>
    <w:multiLevelType w:val="hybridMultilevel"/>
    <w:tmpl w:val="DF102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57591"/>
    <w:multiLevelType w:val="hybridMultilevel"/>
    <w:tmpl w:val="0518CD68"/>
    <w:lvl w:ilvl="0" w:tplc="998E4496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133B7"/>
    <w:multiLevelType w:val="hybridMultilevel"/>
    <w:tmpl w:val="48D6983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1942390"/>
    <w:multiLevelType w:val="multilevel"/>
    <w:tmpl w:val="C8920680"/>
    <w:lvl w:ilvl="0">
      <w:start w:val="1"/>
      <w:numFmt w:val="decimal"/>
      <w:pStyle w:val="AnnexeTitre1"/>
      <w:suff w:val="space"/>
      <w:lvlText w:val="Annex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nnexe 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suff w:val="space"/>
      <w:lvlText w:val=""/>
      <w:lvlJc w:val="left"/>
      <w:pPr>
        <w:ind w:left="340" w:hanging="340"/>
      </w:pPr>
      <w:rPr>
        <w:rFonts w:ascii="Wingdings" w:hAnsi="Wingdings" w:hint="default"/>
        <w:color w:val="1F549E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  <w:color w:val="1F549E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  <w:color w:val="1F549E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  <w:color w:val="1F549E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  <w:color w:val="1F549E"/>
      </w:rPr>
    </w:lvl>
  </w:abstractNum>
  <w:abstractNum w:abstractNumId="17" w15:restartNumberingAfterBreak="0">
    <w:nsid w:val="6C78BF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159341C"/>
    <w:multiLevelType w:val="hybridMultilevel"/>
    <w:tmpl w:val="C694D9B8"/>
    <w:lvl w:ilvl="0" w:tplc="81E83484">
      <w:start w:val="1"/>
      <w:numFmt w:val="bullet"/>
      <w:lvlText w:val="−"/>
      <w:lvlJc w:val="left"/>
      <w:pPr>
        <w:ind w:left="135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7A9F72B1"/>
    <w:multiLevelType w:val="hybridMultilevel"/>
    <w:tmpl w:val="6C985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312110">
    <w:abstractNumId w:val="3"/>
  </w:num>
  <w:num w:numId="2" w16cid:durableId="873687134">
    <w:abstractNumId w:val="6"/>
  </w:num>
  <w:num w:numId="3" w16cid:durableId="2027440028">
    <w:abstractNumId w:val="14"/>
  </w:num>
  <w:num w:numId="4" w16cid:durableId="1099564179">
    <w:abstractNumId w:val="16"/>
  </w:num>
  <w:num w:numId="5" w16cid:durableId="297338750">
    <w:abstractNumId w:val="12"/>
  </w:num>
  <w:num w:numId="6" w16cid:durableId="512063779">
    <w:abstractNumId w:val="19"/>
  </w:num>
  <w:num w:numId="7" w16cid:durableId="159345834">
    <w:abstractNumId w:val="4"/>
  </w:num>
  <w:num w:numId="8" w16cid:durableId="408114831">
    <w:abstractNumId w:val="18"/>
  </w:num>
  <w:num w:numId="9" w16cid:durableId="259534208">
    <w:abstractNumId w:val="6"/>
  </w:num>
  <w:num w:numId="10" w16cid:durableId="34619409">
    <w:abstractNumId w:val="2"/>
  </w:num>
  <w:num w:numId="11" w16cid:durableId="2020425305">
    <w:abstractNumId w:val="14"/>
  </w:num>
  <w:num w:numId="12" w16cid:durableId="1039814306">
    <w:abstractNumId w:val="0"/>
  </w:num>
  <w:num w:numId="13" w16cid:durableId="1545872357">
    <w:abstractNumId w:val="6"/>
  </w:num>
  <w:num w:numId="14" w16cid:durableId="7293841">
    <w:abstractNumId w:val="6"/>
  </w:num>
  <w:num w:numId="15" w16cid:durableId="789783616">
    <w:abstractNumId w:val="6"/>
  </w:num>
  <w:num w:numId="16" w16cid:durableId="903443631">
    <w:abstractNumId w:val="7"/>
  </w:num>
  <w:num w:numId="17" w16cid:durableId="931863808">
    <w:abstractNumId w:val="14"/>
  </w:num>
  <w:num w:numId="18" w16cid:durableId="1650667824">
    <w:abstractNumId w:val="6"/>
  </w:num>
  <w:num w:numId="19" w16cid:durableId="879900862">
    <w:abstractNumId w:val="5"/>
  </w:num>
  <w:num w:numId="20" w16cid:durableId="1008945401">
    <w:abstractNumId w:val="11"/>
  </w:num>
  <w:num w:numId="21" w16cid:durableId="889654886">
    <w:abstractNumId w:val="15"/>
  </w:num>
  <w:num w:numId="22" w16cid:durableId="206375567">
    <w:abstractNumId w:val="14"/>
  </w:num>
  <w:num w:numId="23" w16cid:durableId="477845952">
    <w:abstractNumId w:val="14"/>
  </w:num>
  <w:num w:numId="24" w16cid:durableId="120273261">
    <w:abstractNumId w:val="6"/>
  </w:num>
  <w:num w:numId="25" w16cid:durableId="882063380">
    <w:abstractNumId w:val="1"/>
  </w:num>
  <w:num w:numId="26" w16cid:durableId="75715976">
    <w:abstractNumId w:val="14"/>
  </w:num>
  <w:num w:numId="27" w16cid:durableId="1716157609">
    <w:abstractNumId w:val="6"/>
  </w:num>
  <w:num w:numId="28" w16cid:durableId="1603684457">
    <w:abstractNumId w:val="6"/>
  </w:num>
  <w:num w:numId="29" w16cid:durableId="1960917531">
    <w:abstractNumId w:val="17"/>
  </w:num>
  <w:num w:numId="30" w16cid:durableId="341978582">
    <w:abstractNumId w:val="6"/>
  </w:num>
  <w:num w:numId="31" w16cid:durableId="1561401229">
    <w:abstractNumId w:val="8"/>
  </w:num>
  <w:num w:numId="32" w16cid:durableId="363411892">
    <w:abstractNumId w:val="10"/>
  </w:num>
  <w:num w:numId="33" w16cid:durableId="1259828812">
    <w:abstractNumId w:val="14"/>
  </w:num>
  <w:num w:numId="34" w16cid:durableId="1734231332">
    <w:abstractNumId w:val="13"/>
  </w:num>
  <w:num w:numId="35" w16cid:durableId="2822481">
    <w:abstractNumId w:val="6"/>
  </w:num>
  <w:num w:numId="36" w16cid:durableId="458649428">
    <w:abstractNumId w:val="6"/>
  </w:num>
  <w:num w:numId="37" w16cid:durableId="424739080">
    <w:abstractNumId w:val="14"/>
  </w:num>
  <w:num w:numId="38" w16cid:durableId="1815365703">
    <w:abstractNumId w:val="6"/>
  </w:num>
  <w:num w:numId="39" w16cid:durableId="1119186478">
    <w:abstractNumId w:val="14"/>
  </w:num>
  <w:num w:numId="40" w16cid:durableId="241136294">
    <w:abstractNumId w:val="6"/>
  </w:num>
  <w:num w:numId="41" w16cid:durableId="30083620">
    <w:abstractNumId w:val="6"/>
  </w:num>
  <w:num w:numId="42" w16cid:durableId="1986276537">
    <w:abstractNumId w:val="6"/>
  </w:num>
  <w:num w:numId="43" w16cid:durableId="814729">
    <w:abstractNumId w:val="6"/>
  </w:num>
  <w:num w:numId="44" w16cid:durableId="166673716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4C"/>
    <w:rsid w:val="000025D3"/>
    <w:rsid w:val="0000464D"/>
    <w:rsid w:val="000164C6"/>
    <w:rsid w:val="00020CC0"/>
    <w:rsid w:val="00023D87"/>
    <w:rsid w:val="00024697"/>
    <w:rsid w:val="00025C7B"/>
    <w:rsid w:val="00035814"/>
    <w:rsid w:val="00036DE1"/>
    <w:rsid w:val="0003775D"/>
    <w:rsid w:val="000462FF"/>
    <w:rsid w:val="000477F5"/>
    <w:rsid w:val="00051D82"/>
    <w:rsid w:val="00060C46"/>
    <w:rsid w:val="00062309"/>
    <w:rsid w:val="00084F46"/>
    <w:rsid w:val="00096554"/>
    <w:rsid w:val="000A37D9"/>
    <w:rsid w:val="000A5AD9"/>
    <w:rsid w:val="000B4529"/>
    <w:rsid w:val="000C39D0"/>
    <w:rsid w:val="000C4E96"/>
    <w:rsid w:val="000D58BE"/>
    <w:rsid w:val="000D7DB6"/>
    <w:rsid w:val="000E0829"/>
    <w:rsid w:val="000F53CC"/>
    <w:rsid w:val="0010309F"/>
    <w:rsid w:val="001063F5"/>
    <w:rsid w:val="00127FCD"/>
    <w:rsid w:val="00133723"/>
    <w:rsid w:val="00133BB6"/>
    <w:rsid w:val="00145D7C"/>
    <w:rsid w:val="00171295"/>
    <w:rsid w:val="00182E3C"/>
    <w:rsid w:val="0018541D"/>
    <w:rsid w:val="00186174"/>
    <w:rsid w:val="001A5322"/>
    <w:rsid w:val="001B1E7E"/>
    <w:rsid w:val="001D135C"/>
    <w:rsid w:val="001D74A9"/>
    <w:rsid w:val="001E26D9"/>
    <w:rsid w:val="001E4D45"/>
    <w:rsid w:val="001E7316"/>
    <w:rsid w:val="001E739B"/>
    <w:rsid w:val="00205E2A"/>
    <w:rsid w:val="00210F4C"/>
    <w:rsid w:val="00212F54"/>
    <w:rsid w:val="002130DB"/>
    <w:rsid w:val="00227AE8"/>
    <w:rsid w:val="002338E4"/>
    <w:rsid w:val="0023690B"/>
    <w:rsid w:val="0024186A"/>
    <w:rsid w:val="00250F25"/>
    <w:rsid w:val="002748FB"/>
    <w:rsid w:val="00274AFE"/>
    <w:rsid w:val="00276AF0"/>
    <w:rsid w:val="00286EAC"/>
    <w:rsid w:val="002912F0"/>
    <w:rsid w:val="002C060E"/>
    <w:rsid w:val="002C201A"/>
    <w:rsid w:val="002D080F"/>
    <w:rsid w:val="002E6BE8"/>
    <w:rsid w:val="002F140B"/>
    <w:rsid w:val="002F4550"/>
    <w:rsid w:val="002F6DC0"/>
    <w:rsid w:val="00324036"/>
    <w:rsid w:val="00335843"/>
    <w:rsid w:val="0034010F"/>
    <w:rsid w:val="0034768E"/>
    <w:rsid w:val="00350D1D"/>
    <w:rsid w:val="003603FC"/>
    <w:rsid w:val="00361C9C"/>
    <w:rsid w:val="00362251"/>
    <w:rsid w:val="00363FD0"/>
    <w:rsid w:val="0037713E"/>
    <w:rsid w:val="00377FA6"/>
    <w:rsid w:val="00384E74"/>
    <w:rsid w:val="003A4998"/>
    <w:rsid w:val="003B76E6"/>
    <w:rsid w:val="003B7B6C"/>
    <w:rsid w:val="003D38E3"/>
    <w:rsid w:val="003D4058"/>
    <w:rsid w:val="003E720E"/>
    <w:rsid w:val="003F4393"/>
    <w:rsid w:val="00411447"/>
    <w:rsid w:val="00423381"/>
    <w:rsid w:val="00426F42"/>
    <w:rsid w:val="0045348F"/>
    <w:rsid w:val="00462554"/>
    <w:rsid w:val="00470161"/>
    <w:rsid w:val="00476A66"/>
    <w:rsid w:val="00484E58"/>
    <w:rsid w:val="004A08EA"/>
    <w:rsid w:val="004A6517"/>
    <w:rsid w:val="004B6E3A"/>
    <w:rsid w:val="004D5A80"/>
    <w:rsid w:val="004E48DB"/>
    <w:rsid w:val="00514A77"/>
    <w:rsid w:val="00522A87"/>
    <w:rsid w:val="00522FC4"/>
    <w:rsid w:val="00524AB7"/>
    <w:rsid w:val="00536738"/>
    <w:rsid w:val="005575CE"/>
    <w:rsid w:val="00577322"/>
    <w:rsid w:val="0058130A"/>
    <w:rsid w:val="00594AD6"/>
    <w:rsid w:val="0059731E"/>
    <w:rsid w:val="005A36B6"/>
    <w:rsid w:val="005A4C69"/>
    <w:rsid w:val="005A5CCB"/>
    <w:rsid w:val="005B184E"/>
    <w:rsid w:val="005B6344"/>
    <w:rsid w:val="005C026D"/>
    <w:rsid w:val="005C3F76"/>
    <w:rsid w:val="005F4FC1"/>
    <w:rsid w:val="005F5316"/>
    <w:rsid w:val="00604A4B"/>
    <w:rsid w:val="00636324"/>
    <w:rsid w:val="00640F1D"/>
    <w:rsid w:val="00641068"/>
    <w:rsid w:val="00651EF4"/>
    <w:rsid w:val="00663F47"/>
    <w:rsid w:val="0067258F"/>
    <w:rsid w:val="00673DD3"/>
    <w:rsid w:val="00691785"/>
    <w:rsid w:val="006A4284"/>
    <w:rsid w:val="006E0465"/>
    <w:rsid w:val="006E6660"/>
    <w:rsid w:val="006F1C53"/>
    <w:rsid w:val="00703007"/>
    <w:rsid w:val="00706D3C"/>
    <w:rsid w:val="00721E0E"/>
    <w:rsid w:val="00721F4B"/>
    <w:rsid w:val="007254D9"/>
    <w:rsid w:val="00753965"/>
    <w:rsid w:val="00765ED8"/>
    <w:rsid w:val="007660AA"/>
    <w:rsid w:val="00777F2F"/>
    <w:rsid w:val="0078168A"/>
    <w:rsid w:val="007C5A5C"/>
    <w:rsid w:val="007D2A16"/>
    <w:rsid w:val="007D4BAF"/>
    <w:rsid w:val="007D7FCF"/>
    <w:rsid w:val="007E330F"/>
    <w:rsid w:val="007F36A1"/>
    <w:rsid w:val="007F6EA8"/>
    <w:rsid w:val="00816596"/>
    <w:rsid w:val="00841D6A"/>
    <w:rsid w:val="00847AC7"/>
    <w:rsid w:val="00847B35"/>
    <w:rsid w:val="008547FE"/>
    <w:rsid w:val="008713C5"/>
    <w:rsid w:val="00877F22"/>
    <w:rsid w:val="00881140"/>
    <w:rsid w:val="00896127"/>
    <w:rsid w:val="00896265"/>
    <w:rsid w:val="008B1BD3"/>
    <w:rsid w:val="008B5F48"/>
    <w:rsid w:val="008C62F9"/>
    <w:rsid w:val="008E3640"/>
    <w:rsid w:val="009229C2"/>
    <w:rsid w:val="009245C5"/>
    <w:rsid w:val="00930041"/>
    <w:rsid w:val="00942606"/>
    <w:rsid w:val="0094526C"/>
    <w:rsid w:val="00952413"/>
    <w:rsid w:val="009538B2"/>
    <w:rsid w:val="009607D9"/>
    <w:rsid w:val="009700CD"/>
    <w:rsid w:val="00970219"/>
    <w:rsid w:val="00974C70"/>
    <w:rsid w:val="00996C6E"/>
    <w:rsid w:val="009971D7"/>
    <w:rsid w:val="00997D2A"/>
    <w:rsid w:val="009A2379"/>
    <w:rsid w:val="009A2FF9"/>
    <w:rsid w:val="009A37D5"/>
    <w:rsid w:val="009A63B2"/>
    <w:rsid w:val="009B233F"/>
    <w:rsid w:val="009C0AB9"/>
    <w:rsid w:val="009D6B49"/>
    <w:rsid w:val="00A03367"/>
    <w:rsid w:val="00A125A4"/>
    <w:rsid w:val="00A236C3"/>
    <w:rsid w:val="00A24C8B"/>
    <w:rsid w:val="00A37421"/>
    <w:rsid w:val="00A604E4"/>
    <w:rsid w:val="00A62FF4"/>
    <w:rsid w:val="00A63F5F"/>
    <w:rsid w:val="00A641C3"/>
    <w:rsid w:val="00A72678"/>
    <w:rsid w:val="00A74218"/>
    <w:rsid w:val="00A82504"/>
    <w:rsid w:val="00A840C2"/>
    <w:rsid w:val="00AA3DEA"/>
    <w:rsid w:val="00AB0F32"/>
    <w:rsid w:val="00AC4441"/>
    <w:rsid w:val="00AE2350"/>
    <w:rsid w:val="00AF2EE6"/>
    <w:rsid w:val="00B03F95"/>
    <w:rsid w:val="00B04462"/>
    <w:rsid w:val="00B05152"/>
    <w:rsid w:val="00B217CC"/>
    <w:rsid w:val="00B31C49"/>
    <w:rsid w:val="00B3767F"/>
    <w:rsid w:val="00B537CB"/>
    <w:rsid w:val="00B56EAB"/>
    <w:rsid w:val="00B74F43"/>
    <w:rsid w:val="00B9516B"/>
    <w:rsid w:val="00BA2F5E"/>
    <w:rsid w:val="00BA5854"/>
    <w:rsid w:val="00BB675E"/>
    <w:rsid w:val="00BC2CCF"/>
    <w:rsid w:val="00BC3B3E"/>
    <w:rsid w:val="00BC4B71"/>
    <w:rsid w:val="00BD1B47"/>
    <w:rsid w:val="00BE0960"/>
    <w:rsid w:val="00BE2906"/>
    <w:rsid w:val="00BE472D"/>
    <w:rsid w:val="00BF2FCD"/>
    <w:rsid w:val="00C40859"/>
    <w:rsid w:val="00C504C9"/>
    <w:rsid w:val="00C5156F"/>
    <w:rsid w:val="00C5240B"/>
    <w:rsid w:val="00C60872"/>
    <w:rsid w:val="00C62DEC"/>
    <w:rsid w:val="00C76D0A"/>
    <w:rsid w:val="00C76FC4"/>
    <w:rsid w:val="00C9099A"/>
    <w:rsid w:val="00CA16E5"/>
    <w:rsid w:val="00CA7BC3"/>
    <w:rsid w:val="00CB2545"/>
    <w:rsid w:val="00CC1BAE"/>
    <w:rsid w:val="00CC78D5"/>
    <w:rsid w:val="00CD1746"/>
    <w:rsid w:val="00CE70B4"/>
    <w:rsid w:val="00CF2397"/>
    <w:rsid w:val="00D13D7A"/>
    <w:rsid w:val="00D24ACA"/>
    <w:rsid w:val="00D467EB"/>
    <w:rsid w:val="00D75728"/>
    <w:rsid w:val="00D87D4C"/>
    <w:rsid w:val="00D96C35"/>
    <w:rsid w:val="00DA2D36"/>
    <w:rsid w:val="00DC00A4"/>
    <w:rsid w:val="00DC2FED"/>
    <w:rsid w:val="00DC3EB8"/>
    <w:rsid w:val="00DC4D8B"/>
    <w:rsid w:val="00DC4EBD"/>
    <w:rsid w:val="00DD0D0C"/>
    <w:rsid w:val="00DD3014"/>
    <w:rsid w:val="00E020A4"/>
    <w:rsid w:val="00E16C12"/>
    <w:rsid w:val="00E17F22"/>
    <w:rsid w:val="00E21348"/>
    <w:rsid w:val="00E277B0"/>
    <w:rsid w:val="00E32705"/>
    <w:rsid w:val="00E42384"/>
    <w:rsid w:val="00E50FA6"/>
    <w:rsid w:val="00E61C8A"/>
    <w:rsid w:val="00E63CBC"/>
    <w:rsid w:val="00E72910"/>
    <w:rsid w:val="00E751DE"/>
    <w:rsid w:val="00E84150"/>
    <w:rsid w:val="00E87B74"/>
    <w:rsid w:val="00E96DA1"/>
    <w:rsid w:val="00E97914"/>
    <w:rsid w:val="00EA0CFD"/>
    <w:rsid w:val="00EB29DA"/>
    <w:rsid w:val="00EB3BC5"/>
    <w:rsid w:val="00EE072E"/>
    <w:rsid w:val="00EE6D83"/>
    <w:rsid w:val="00EF3957"/>
    <w:rsid w:val="00EF6660"/>
    <w:rsid w:val="00F011BD"/>
    <w:rsid w:val="00F022E1"/>
    <w:rsid w:val="00F02E3E"/>
    <w:rsid w:val="00F07C98"/>
    <w:rsid w:val="00F11535"/>
    <w:rsid w:val="00F177AC"/>
    <w:rsid w:val="00F25757"/>
    <w:rsid w:val="00F320F4"/>
    <w:rsid w:val="00F42F62"/>
    <w:rsid w:val="00F5213F"/>
    <w:rsid w:val="00F57BC6"/>
    <w:rsid w:val="00F749B9"/>
    <w:rsid w:val="00F85F83"/>
    <w:rsid w:val="00F90D1A"/>
    <w:rsid w:val="00F91372"/>
    <w:rsid w:val="00F92947"/>
    <w:rsid w:val="00FA0AFA"/>
    <w:rsid w:val="00FB062A"/>
    <w:rsid w:val="00FB1B1E"/>
    <w:rsid w:val="00FB7100"/>
    <w:rsid w:val="00FC042D"/>
    <w:rsid w:val="00FC3552"/>
    <w:rsid w:val="00FD1103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4EC37C"/>
  <w15:docId w15:val="{31F89E10-564C-4DF1-AB18-447881C4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EA"/>
    <w:pPr>
      <w:spacing w:before="120" w:after="120" w:line="276" w:lineRule="auto"/>
      <w:jc w:val="both"/>
    </w:pPr>
  </w:style>
  <w:style w:type="paragraph" w:styleId="Titre1">
    <w:name w:val="heading 1"/>
    <w:aliases w:val="Chapître,Section,titre n1,h1,Chapitre,TITRE 1,Titre 1 Rugby,Titre 1 ARIAL 14,alta,Titre 1a+z,Titre 1a+z Car,Titre 0,CHAPITRE,ARTICLE,Titre 24.1,H1,Contrat 1,chapitre,Titre 11,t1.T1.Titre 1,t1,t1.T1,Ct.,Heading1_Titre1,Heading 1,1,Chapitre1,TT"/>
    <w:basedOn w:val="Normal"/>
    <w:next w:val="Normal"/>
    <w:link w:val="Titre1Car"/>
    <w:uiPriority w:val="1"/>
    <w:qFormat/>
    <w:rsid w:val="004A08EA"/>
    <w:pPr>
      <w:keepNext/>
      <w:keepLines/>
      <w:pageBreakBefore/>
      <w:numPr>
        <w:numId w:val="2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0000"/>
      <w:tabs>
        <w:tab w:val="left" w:pos="1560"/>
      </w:tabs>
      <w:spacing w:before="0" w:after="720"/>
      <w:jc w:val="center"/>
      <w:outlineLvl w:val="0"/>
    </w:pPr>
    <w:rPr>
      <w:rFonts w:ascii="Arial Narrow" w:hAnsi="Arial Narrow"/>
      <w:b/>
      <w:bCs/>
      <w:caps/>
      <w:color w:val="FFFFFF"/>
      <w:sz w:val="36"/>
      <w:szCs w:val="28"/>
      <w:lang w:val="x-none" w:eastAsia="x-none"/>
    </w:rPr>
  </w:style>
  <w:style w:type="paragraph" w:styleId="Titre2">
    <w:name w:val="heading 2"/>
    <w:aliases w:val="RC Article,titre n2,h2,Titre 2 - RAO,H2,Contrat 2,Ctt,paragraphe,l2,I2,Titre 21,t2.T2,heading 2,Heading2_Titre2,Titre p1,Titre 2 Car1,Titre 2 Car Car,sous-chapitre,Sous-Titre,T2 BRIP,Sub-heading,Heading 2,Titre Parag,MainSection,Reset numbering"/>
    <w:basedOn w:val="Normal"/>
    <w:next w:val="Normal"/>
    <w:link w:val="Titre2Car"/>
    <w:uiPriority w:val="1"/>
    <w:qFormat/>
    <w:rsid w:val="00227AE8"/>
    <w:pPr>
      <w:numPr>
        <w:ilvl w:val="1"/>
        <w:numId w:val="2"/>
      </w:numPr>
      <w:pBdr>
        <w:top w:val="single" w:sz="12" w:space="1" w:color="D9D9D9"/>
        <w:left w:val="single" w:sz="12" w:space="4" w:color="D9D9D9"/>
        <w:bottom w:val="single" w:sz="12" w:space="1" w:color="D9D9D9"/>
        <w:right w:val="single" w:sz="12" w:space="4" w:color="D9D9D9"/>
      </w:pBdr>
      <w:shd w:val="clear" w:color="auto" w:fill="D9D9D9"/>
      <w:spacing w:before="480"/>
      <w:outlineLvl w:val="1"/>
    </w:pPr>
    <w:rPr>
      <w:rFonts w:ascii="Arial Gras" w:hAnsi="Arial Gras"/>
      <w:b/>
      <w:caps/>
      <w:sz w:val="24"/>
      <w:szCs w:val="32"/>
      <w:lang w:val="x-none" w:eastAsia="x-none"/>
    </w:rPr>
  </w:style>
  <w:style w:type="paragraph" w:styleId="Titre3">
    <w:name w:val="heading 3"/>
    <w:aliases w:val="RC 1.1,T3,titre n3,Section1,1.1.1 Titre 3,section,retrait2,T3 BRIP,H3,h3,Contrat 3,l3,CT,3,Titre 31,t3.T3,Heading3_Titre3,chapitre 1.1.1,Ss titre 1,Ss titre 2,Titre 3 / 1.1.,Titre 3 (1.1.1.),TITRE 3 (1.1.1.),Titre 3 Annexes,retrait21,§1.1.1,CHAP"/>
    <w:basedOn w:val="Normal"/>
    <w:next w:val="Normal"/>
    <w:link w:val="Titre3Car"/>
    <w:uiPriority w:val="1"/>
    <w:qFormat/>
    <w:rsid w:val="004A08EA"/>
    <w:pPr>
      <w:numPr>
        <w:ilvl w:val="2"/>
        <w:numId w:val="2"/>
      </w:numPr>
      <w:spacing w:before="360" w:after="240"/>
      <w:outlineLvl w:val="2"/>
    </w:pPr>
    <w:rPr>
      <w:b/>
      <w:sz w:val="24"/>
      <w:szCs w:val="22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4A08EA"/>
    <w:pPr>
      <w:numPr>
        <w:ilvl w:val="3"/>
        <w:numId w:val="2"/>
      </w:numPr>
      <w:spacing w:before="360" w:after="240"/>
      <w:outlineLvl w:val="3"/>
    </w:pPr>
    <w:rPr>
      <w:i/>
      <w:lang w:val="x-none" w:eastAsia="x-none"/>
    </w:rPr>
  </w:style>
  <w:style w:type="paragraph" w:styleId="Titre5">
    <w:name w:val="heading 5"/>
    <w:aliases w:val="Contrat Article"/>
    <w:basedOn w:val="Normal"/>
    <w:next w:val="Normal"/>
    <w:link w:val="Titre5Car"/>
    <w:uiPriority w:val="9"/>
    <w:qFormat/>
    <w:rsid w:val="004A08EA"/>
    <w:pPr>
      <w:spacing w:before="360"/>
      <w:ind w:left="425"/>
      <w:outlineLvl w:val="4"/>
    </w:pPr>
    <w:rPr>
      <w:b/>
      <w:lang w:val="x-none"/>
    </w:rPr>
  </w:style>
  <w:style w:type="paragraph" w:styleId="Titre6">
    <w:name w:val="heading 6"/>
    <w:basedOn w:val="Normal"/>
    <w:next w:val="Normal"/>
    <w:link w:val="Titre6Car"/>
    <w:qFormat/>
    <w:rsid w:val="004A08E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Citation"/>
    <w:next w:val="Citation"/>
    <w:link w:val="CitationintenseCar"/>
    <w:uiPriority w:val="30"/>
    <w:qFormat/>
    <w:rsid w:val="005C3F76"/>
    <w:pPr>
      <w:pBdr>
        <w:bottom w:val="single" w:sz="4" w:space="4" w:color="69AEC4" w:themeColor="accent1"/>
      </w:pBdr>
      <w:spacing w:before="200" w:after="280"/>
      <w:ind w:left="936" w:right="936"/>
    </w:pPr>
    <w:rPr>
      <w:b/>
      <w:bCs/>
      <w:color w:val="69AE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3F76"/>
    <w:rPr>
      <w:b/>
      <w:bCs/>
      <w:i/>
      <w:iCs/>
      <w:color w:val="69AEC4" w:themeColor="accent1"/>
    </w:rPr>
  </w:style>
  <w:style w:type="character" w:customStyle="1" w:styleId="Titre1Car">
    <w:name w:val="Titre 1 Car"/>
    <w:aliases w:val="Chapître Car,Section Car,titre n1 Car,h1 Car,Chapitre Car,TITRE 1 Car,Titre 1 Rugby Car,Titre 1 ARIAL 14 Car,alta Car,Titre 1a+z Car1,Titre 1a+z Car Car,Titre 0 Car,CHAPITRE Car,ARTICLE Car,Titre 24.1 Car,H1 Car,Contrat 1 Car,chapitre Car"/>
    <w:basedOn w:val="Policepardfaut"/>
    <w:link w:val="Titre1"/>
    <w:rsid w:val="0037713E"/>
    <w:rPr>
      <w:rFonts w:ascii="Arial Narrow" w:hAnsi="Arial Narrow"/>
      <w:b/>
      <w:bCs/>
      <w:caps/>
      <w:color w:val="FFFFFF"/>
      <w:sz w:val="36"/>
      <w:szCs w:val="28"/>
      <w:shd w:val="clear" w:color="auto" w:fill="000000"/>
      <w:lang w:val="x-none" w:eastAsia="x-none"/>
    </w:rPr>
  </w:style>
  <w:style w:type="paragraph" w:customStyle="1" w:styleId="Emphase">
    <w:name w:val="Emphase"/>
    <w:basedOn w:val="Normal"/>
    <w:next w:val="Normal"/>
    <w:link w:val="EmphaseCar"/>
    <w:qFormat/>
    <w:rsid w:val="004A08EA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0"/>
    </w:pPr>
    <w:rPr>
      <w:lang w:val="x-none"/>
    </w:rPr>
  </w:style>
  <w:style w:type="character" w:customStyle="1" w:styleId="EmphaseCar">
    <w:name w:val="Emphase Car"/>
    <w:basedOn w:val="Policepardfaut"/>
    <w:link w:val="Emphase"/>
    <w:rsid w:val="0037713E"/>
    <w:rPr>
      <w:lang w:val="x-none"/>
    </w:rPr>
  </w:style>
  <w:style w:type="character" w:customStyle="1" w:styleId="Titre2Car">
    <w:name w:val="Titre 2 Car"/>
    <w:aliases w:val="RC Article Car,titre n2 Car,h2 Car,Titre 2 - RAO Car,H2 Car,Contrat 2 Car,Ctt Car,paragraphe Car,l2 Car,I2 Car,Titre 21 Car,t2.T2 Car,heading 2 Car,Heading2_Titre2 Car,Titre p1 Car,Titre 2 Car1 Car,Titre 2 Car Car Car,sous-chapitre Car"/>
    <w:basedOn w:val="Policepardfaut"/>
    <w:link w:val="Titre2"/>
    <w:uiPriority w:val="1"/>
    <w:rsid w:val="00227AE8"/>
    <w:rPr>
      <w:rFonts w:ascii="Arial Gras" w:hAnsi="Arial Gras"/>
      <w:b/>
      <w:caps/>
      <w:sz w:val="24"/>
      <w:szCs w:val="32"/>
      <w:shd w:val="clear" w:color="auto" w:fill="D9D9D9"/>
      <w:lang w:val="x-none" w:eastAsia="x-none"/>
    </w:rPr>
  </w:style>
  <w:style w:type="character" w:customStyle="1" w:styleId="Titre3Car">
    <w:name w:val="Titre 3 Car"/>
    <w:aliases w:val="RC 1.1 Car,T3 Car,titre n3 Car,Section1 Car,1.1.1 Titre 3 Car,section Car,retrait2 Car,T3 BRIP Car,H3 Car,h3 Car,Contrat 3 Car,l3 Car,CT Car,3 Car,Titre 31 Car,t3.T3 Car,Heading3_Titre3 Car,chapitre 1.1.1 Car,Ss titre 1 Car,Ss titre 2 Car"/>
    <w:basedOn w:val="Policepardfaut"/>
    <w:link w:val="Titre3"/>
    <w:uiPriority w:val="9"/>
    <w:rsid w:val="0037713E"/>
    <w:rPr>
      <w:b/>
      <w:sz w:val="24"/>
      <w:szCs w:val="22"/>
      <w:lang w:val="x-none" w:eastAsia="x-none"/>
    </w:rPr>
  </w:style>
  <w:style w:type="character" w:customStyle="1" w:styleId="Titre4Car">
    <w:name w:val="Titre 4 Car"/>
    <w:basedOn w:val="Policepardfaut"/>
    <w:link w:val="Titre4"/>
    <w:rsid w:val="00706D3C"/>
    <w:rPr>
      <w:i/>
      <w:lang w:val="x-none" w:eastAsia="x-none"/>
    </w:rPr>
  </w:style>
  <w:style w:type="character" w:customStyle="1" w:styleId="Titre5Car">
    <w:name w:val="Titre 5 Car"/>
    <w:aliases w:val="Contrat Article Car"/>
    <w:basedOn w:val="Policepardfaut"/>
    <w:link w:val="Titre5"/>
    <w:uiPriority w:val="9"/>
    <w:rsid w:val="00706D3C"/>
    <w:rPr>
      <w:b/>
      <w:lang w:val="x-none"/>
    </w:rPr>
  </w:style>
  <w:style w:type="paragraph" w:styleId="Lgende">
    <w:name w:val="caption"/>
    <w:basedOn w:val="Normal"/>
    <w:next w:val="Normal"/>
    <w:qFormat/>
    <w:rsid w:val="004A08EA"/>
    <w:pPr>
      <w:jc w:val="center"/>
    </w:pPr>
    <w:rPr>
      <w:bCs/>
      <w:i/>
      <w:sz w:val="18"/>
      <w:szCs w:val="18"/>
    </w:rPr>
  </w:style>
  <w:style w:type="paragraph" w:styleId="Listepuces">
    <w:name w:val="List Bullet"/>
    <w:basedOn w:val="Normal"/>
    <w:qFormat/>
    <w:rsid w:val="00E72910"/>
    <w:pPr>
      <w:numPr>
        <w:numId w:val="3"/>
      </w:numPr>
    </w:pPr>
    <w:rPr>
      <w:rFonts w:cs="Arial"/>
    </w:rPr>
  </w:style>
  <w:style w:type="paragraph" w:styleId="Listepuces2">
    <w:name w:val="List Bullet 2"/>
    <w:basedOn w:val="Normal"/>
    <w:qFormat/>
    <w:rsid w:val="004A08EA"/>
  </w:style>
  <w:style w:type="paragraph" w:styleId="Paragraphedeliste">
    <w:name w:val="List Paragraph"/>
    <w:basedOn w:val="Normal"/>
    <w:qFormat/>
    <w:rsid w:val="004A08E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713E"/>
    <w:pPr>
      <w:keepLines w:val="0"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560"/>
      </w:tabs>
      <w:spacing w:before="240" w:after="60"/>
      <w:jc w:val="both"/>
      <w:outlineLvl w:val="9"/>
    </w:pPr>
    <w:rPr>
      <w:rFonts w:asciiTheme="majorHAnsi" w:eastAsiaTheme="majorEastAsia" w:hAnsiTheme="majorHAnsi" w:cstheme="majorBidi"/>
      <w:caps w:val="0"/>
      <w:color w:val="auto"/>
      <w:kern w:val="32"/>
      <w:sz w:val="32"/>
      <w:szCs w:val="32"/>
      <w:lang w:val="fr-FR" w:eastAsia="en-US"/>
    </w:rPr>
  </w:style>
  <w:style w:type="paragraph" w:customStyle="1" w:styleId="EmphasePuces">
    <w:name w:val="Emphase Puces"/>
    <w:basedOn w:val="Listepuces"/>
    <w:uiPriority w:val="3"/>
    <w:rsid w:val="00F749B9"/>
    <w:pPr>
      <w:numPr>
        <w:numId w:val="1"/>
      </w:numPr>
      <w:pBdr>
        <w:top w:val="single" w:sz="8" w:space="5" w:color="69AEC4" w:themeColor="accent1"/>
        <w:left w:val="single" w:sz="8" w:space="5" w:color="69AEC4" w:themeColor="accent1"/>
        <w:bottom w:val="single" w:sz="8" w:space="5" w:color="69AEC4" w:themeColor="accent1"/>
        <w:right w:val="single" w:sz="8" w:space="5" w:color="69AEC4" w:themeColor="accent1"/>
      </w:pBdr>
      <w:shd w:val="clear" w:color="auto" w:fill="F2F2F2" w:themeFill="background1" w:themeFillShade="F2"/>
      <w:ind w:left="426" w:right="140" w:hanging="284"/>
    </w:pPr>
    <w:rPr>
      <w:b/>
      <w:color w:val="4B4644" w:themeColor="text2"/>
    </w:rPr>
  </w:style>
  <w:style w:type="paragraph" w:customStyle="1" w:styleId="AnnexeTitre1">
    <w:name w:val="Annexe Titre 1"/>
    <w:basedOn w:val="Titre1"/>
    <w:next w:val="Normal"/>
    <w:qFormat/>
    <w:rsid w:val="004A08EA"/>
    <w:pPr>
      <w:numPr>
        <w:numId w:val="4"/>
      </w:numPr>
    </w:pPr>
  </w:style>
  <w:style w:type="paragraph" w:customStyle="1" w:styleId="AnnexeTitre2">
    <w:name w:val="Annexe Titre 2"/>
    <w:basedOn w:val="Titre2"/>
    <w:next w:val="Normal"/>
    <w:autoRedefine/>
    <w:qFormat/>
    <w:rsid w:val="004E48DB"/>
    <w:pPr>
      <w:numPr>
        <w:ilvl w:val="0"/>
        <w:numId w:val="0"/>
      </w:numPr>
      <w:spacing w:before="360"/>
      <w:ind w:left="568"/>
    </w:pPr>
  </w:style>
  <w:style w:type="paragraph" w:styleId="Citation">
    <w:name w:val="Quote"/>
    <w:basedOn w:val="Normal"/>
    <w:link w:val="CitationCar"/>
    <w:uiPriority w:val="29"/>
    <w:qFormat/>
    <w:rsid w:val="002F455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F4550"/>
    <w:rPr>
      <w:i/>
      <w:iCs/>
      <w:color w:val="000000" w:themeColor="text1"/>
    </w:rPr>
  </w:style>
  <w:style w:type="table" w:styleId="Grilledutableau">
    <w:name w:val="Table Grid"/>
    <w:basedOn w:val="TableauNormal"/>
    <w:uiPriority w:val="59"/>
    <w:rsid w:val="005A4C69"/>
    <w:pPr>
      <w:spacing w:before="60" w:after="60"/>
    </w:pPr>
    <w:rPr>
      <w:w w:val="90"/>
    </w:rPr>
    <w:tblPr>
      <w:tblStyleRowBandSize w:val="1"/>
      <w:tblStyleColBandSize w:val="1"/>
      <w:tblBorders>
        <w:top w:val="single" w:sz="4" w:space="0" w:color="69AEC4" w:themeColor="accent1"/>
        <w:left w:val="single" w:sz="4" w:space="0" w:color="69AEC4" w:themeColor="accent1"/>
        <w:bottom w:val="single" w:sz="4" w:space="0" w:color="69AEC4" w:themeColor="accent1"/>
        <w:right w:val="single" w:sz="4" w:space="0" w:color="69AEC4" w:themeColor="accent1"/>
        <w:insideH w:val="single" w:sz="4" w:space="0" w:color="69AEC4" w:themeColor="accent1"/>
        <w:insideV w:val="single" w:sz="4" w:space="0" w:color="69AEC4" w:themeColor="accent1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Century Gothic" w:hAnsi="Century Gothic"/>
        <w:b/>
        <w:color w:val="FFFFFF" w:themeColor="background1"/>
        <w:w w:val="100"/>
        <w:sz w:val="20"/>
      </w:rPr>
      <w:tblPr/>
      <w:trPr>
        <w:tblHeader/>
      </w:trPr>
      <w:tcPr>
        <w:shd w:val="clear" w:color="auto" w:fill="69AEC4" w:themeFill="accent1"/>
      </w:tcPr>
    </w:tblStylePr>
    <w:tblStylePr w:type="lastRow">
      <w:pPr>
        <w:jc w:val="center"/>
      </w:pPr>
      <w:rPr>
        <w:rFonts w:ascii="Century Gothic" w:hAnsi="Century Gothic"/>
        <w:b/>
        <w:color w:val="FFFFFF" w:themeColor="background1"/>
        <w:w w:val="100"/>
        <w:sz w:val="20"/>
      </w:rPr>
      <w:tblPr/>
      <w:tcPr>
        <w:shd w:val="clear" w:color="auto" w:fill="69AEC4" w:themeFill="accent1"/>
      </w:tcPr>
    </w:tblStylePr>
    <w:tblStylePr w:type="firstCol">
      <w:pPr>
        <w:jc w:val="center"/>
      </w:pPr>
      <w:rPr>
        <w:rFonts w:ascii="Century Gothic" w:hAnsi="Century Gothic"/>
        <w:b/>
        <w:color w:val="4B4644" w:themeColor="text2"/>
        <w:w w:val="100"/>
        <w:sz w:val="20"/>
      </w:rPr>
      <w:tblPr/>
      <w:tcPr>
        <w:shd w:val="clear" w:color="auto" w:fill="C2DEE7" w:themeFill="accent1" w:themeFillTint="66"/>
      </w:tcPr>
    </w:tblStylePr>
    <w:tblStylePr w:type="lastCol">
      <w:pPr>
        <w:jc w:val="center"/>
      </w:pPr>
      <w:rPr>
        <w:rFonts w:ascii="Century Gothic" w:hAnsi="Century Gothic"/>
        <w:b/>
        <w:color w:val="4B4644" w:themeColor="text2"/>
        <w:w w:val="100"/>
        <w:sz w:val="20"/>
      </w:rPr>
      <w:tblPr/>
      <w:tcPr>
        <w:shd w:val="clear" w:color="auto" w:fill="C2DEE7" w:themeFill="accent1" w:themeFillTint="66"/>
      </w:tcPr>
    </w:tblStylePr>
    <w:tblStylePr w:type="band2Vert">
      <w:tblPr/>
      <w:tcPr>
        <w:shd w:val="clear" w:color="auto" w:fill="E0EEF3" w:themeFill="accent1" w:themeFillTint="33"/>
      </w:tcPr>
    </w:tblStylePr>
    <w:tblStylePr w:type="band2Horz">
      <w:tblPr/>
      <w:tcPr>
        <w:shd w:val="clear" w:color="auto" w:fill="E0EEF3" w:themeFill="accent1" w:themeFillTint="33"/>
      </w:tcPr>
    </w:tblStylePr>
  </w:style>
  <w:style w:type="paragraph" w:customStyle="1" w:styleId="Contrat">
    <w:name w:val="Contrat"/>
    <w:basedOn w:val="Titre3"/>
    <w:link w:val="ContratCar"/>
    <w:qFormat/>
    <w:rsid w:val="00F42F62"/>
    <w:pPr>
      <w:spacing w:before="240"/>
    </w:pPr>
  </w:style>
  <w:style w:type="character" w:customStyle="1" w:styleId="ContratCar">
    <w:name w:val="Contrat Car"/>
    <w:basedOn w:val="Policepardfaut"/>
    <w:link w:val="Contrat"/>
    <w:rsid w:val="00F42F62"/>
    <w:rPr>
      <w:b/>
      <w:sz w:val="24"/>
      <w:szCs w:val="22"/>
      <w:lang w:val="x-none" w:eastAsia="x-none"/>
    </w:rPr>
  </w:style>
  <w:style w:type="character" w:customStyle="1" w:styleId="Titre6Car">
    <w:name w:val="Titre 6 Car"/>
    <w:basedOn w:val="Policepardfaut"/>
    <w:link w:val="Titre6"/>
    <w:rsid w:val="004A08EA"/>
    <w:rPr>
      <w:rFonts w:ascii="Times New Roman" w:eastAsia="Times New Roman" w:hAnsi="Times New Roman"/>
      <w:b/>
      <w:bCs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4A08EA"/>
    <w:pPr>
      <w:pBdr>
        <w:top w:val="single" w:sz="24" w:space="20" w:color="auto"/>
        <w:left w:val="single" w:sz="24" w:space="10" w:color="auto"/>
        <w:bottom w:val="single" w:sz="24" w:space="20" w:color="auto"/>
        <w:right w:val="single" w:sz="24" w:space="10" w:color="auto"/>
      </w:pBdr>
      <w:spacing w:before="360" w:after="360" w:line="264" w:lineRule="auto"/>
      <w:jc w:val="center"/>
    </w:pPr>
    <w:rPr>
      <w:rFonts w:ascii="Tahoma" w:eastAsia="Times New Roman" w:hAnsi="Tahoma"/>
      <w:b/>
      <w:caps/>
      <w:sz w:val="52"/>
      <w:szCs w:val="40"/>
      <w:lang w:val="x-none" w:eastAsia="x-none"/>
    </w:rPr>
  </w:style>
  <w:style w:type="character" w:customStyle="1" w:styleId="TitreCar">
    <w:name w:val="Titre Car"/>
    <w:basedOn w:val="Policepardfaut"/>
    <w:link w:val="Titre"/>
    <w:rsid w:val="004A08EA"/>
    <w:rPr>
      <w:rFonts w:ascii="Tahoma" w:eastAsia="Times New Roman" w:hAnsi="Tahoma"/>
      <w:b/>
      <w:caps/>
      <w:sz w:val="52"/>
      <w:szCs w:val="40"/>
      <w:lang w:val="x-none" w:eastAsia="x-none"/>
    </w:rPr>
  </w:style>
  <w:style w:type="character" w:styleId="lev">
    <w:name w:val="Strong"/>
    <w:qFormat/>
    <w:rsid w:val="004A08EA"/>
    <w:rPr>
      <w:b/>
      <w:bCs/>
    </w:rPr>
  </w:style>
  <w:style w:type="paragraph" w:styleId="Sansinterligne">
    <w:name w:val="No Spacing"/>
    <w:qFormat/>
    <w:rsid w:val="004A08EA"/>
    <w:pPr>
      <w:jc w:val="both"/>
    </w:pPr>
    <w:rPr>
      <w:rFonts w:eastAsia="Times New Roman"/>
    </w:rPr>
  </w:style>
  <w:style w:type="table" w:styleId="Grilleclaire">
    <w:name w:val="Light Grid"/>
    <w:basedOn w:val="TableauNormal"/>
    <w:uiPriority w:val="62"/>
    <w:rsid w:val="0094526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yle6">
    <w:name w:val="Style6"/>
    <w:basedOn w:val="Listepuces"/>
    <w:link w:val="Style6Car"/>
    <w:qFormat/>
    <w:rsid w:val="0094526C"/>
    <w:pPr>
      <w:numPr>
        <w:numId w:val="5"/>
      </w:numPr>
      <w:spacing w:line="240" w:lineRule="auto"/>
    </w:pPr>
    <w:rPr>
      <w:rFonts w:eastAsia="Times New Roman"/>
      <w:lang w:eastAsia="fr-FR"/>
    </w:rPr>
  </w:style>
  <w:style w:type="character" w:customStyle="1" w:styleId="Style6Car">
    <w:name w:val="Style6 Car"/>
    <w:link w:val="Style6"/>
    <w:rsid w:val="0094526C"/>
    <w:rPr>
      <w:rFonts w:eastAsia="Times New Roman" w:cs="Arial"/>
      <w:lang w:eastAsia="fr-FR"/>
    </w:rPr>
  </w:style>
  <w:style w:type="table" w:styleId="TableauGrille3">
    <w:name w:val="Grid Table 3"/>
    <w:basedOn w:val="TableauNormal"/>
    <w:uiPriority w:val="48"/>
    <w:rsid w:val="00945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2">
    <w:name w:val="Grid Table 2"/>
    <w:basedOn w:val="TableauNormal"/>
    <w:uiPriority w:val="47"/>
    <w:rsid w:val="00945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7Couleur">
    <w:name w:val="List Table 7 Colorful"/>
    <w:basedOn w:val="TableauNormal"/>
    <w:uiPriority w:val="52"/>
    <w:rsid w:val="00945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945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45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945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D11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110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FD110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11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110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1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103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"/>
    <w:link w:val="Style5Car"/>
    <w:qFormat/>
    <w:rsid w:val="00881140"/>
    <w:pPr>
      <w:spacing w:before="0"/>
    </w:pPr>
    <w:rPr>
      <w:rFonts w:eastAsia="Times New Roman"/>
      <w:lang w:eastAsia="fr-FR"/>
    </w:rPr>
  </w:style>
  <w:style w:type="character" w:customStyle="1" w:styleId="Style5Car">
    <w:name w:val="Style5 Car"/>
    <w:link w:val="Style5"/>
    <w:locked/>
    <w:rsid w:val="00881140"/>
    <w:rPr>
      <w:rFonts w:eastAsia="Times New Roman"/>
      <w:lang w:eastAsia="fr-FR"/>
    </w:rPr>
  </w:style>
  <w:style w:type="paragraph" w:styleId="Rvision">
    <w:name w:val="Revision"/>
    <w:hidden/>
    <w:uiPriority w:val="99"/>
    <w:semiHidden/>
    <w:rsid w:val="00F320F4"/>
  </w:style>
  <w:style w:type="paragraph" w:styleId="Corpsdetexte2">
    <w:name w:val="Body Text 2"/>
    <w:basedOn w:val="Normal"/>
    <w:link w:val="Corpsdetexte2Car"/>
    <w:rsid w:val="00636324"/>
    <w:pPr>
      <w:spacing w:before="0"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36324"/>
    <w:rPr>
      <w:rFonts w:ascii="Times New Roman" w:eastAsia="Times New Roman" w:hAnsi="Times New Roman"/>
      <w:sz w:val="24"/>
      <w:szCs w:val="24"/>
      <w:lang w:eastAsia="fr-FR"/>
    </w:rPr>
  </w:style>
  <w:style w:type="character" w:styleId="Mention">
    <w:name w:val="Mention"/>
    <w:basedOn w:val="Policepardfaut"/>
    <w:uiPriority w:val="99"/>
    <w:unhideWhenUsed/>
    <w:rsid w:val="007D7FCF"/>
    <w:rPr>
      <w:color w:val="2B579A"/>
      <w:shd w:val="clear" w:color="auto" w:fill="E1DFDD"/>
    </w:rPr>
  </w:style>
  <w:style w:type="character" w:customStyle="1" w:styleId="normaltextrun">
    <w:name w:val="normaltextrun"/>
    <w:basedOn w:val="Policepardfaut"/>
    <w:rsid w:val="00186174"/>
  </w:style>
  <w:style w:type="paragraph" w:customStyle="1" w:styleId="Default">
    <w:name w:val="Default"/>
    <w:rsid w:val="00E841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641C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41C3"/>
  </w:style>
  <w:style w:type="paragraph" w:styleId="Pieddepage">
    <w:name w:val="footer"/>
    <w:basedOn w:val="Normal"/>
    <w:link w:val="PieddepageCar"/>
    <w:uiPriority w:val="99"/>
    <w:unhideWhenUsed/>
    <w:rsid w:val="00A641C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990">
          <w:marLeft w:val="562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Espelia">
      <a:dk1>
        <a:sysClr val="windowText" lastClr="000000"/>
      </a:dk1>
      <a:lt1>
        <a:sysClr val="window" lastClr="FFFFFF"/>
      </a:lt1>
      <a:dk2>
        <a:srgbClr val="4B4644"/>
      </a:dk2>
      <a:lt2>
        <a:srgbClr val="C20418"/>
      </a:lt2>
      <a:accent1>
        <a:srgbClr val="69AEC4"/>
      </a:accent1>
      <a:accent2>
        <a:srgbClr val="AAB400"/>
      </a:accent2>
      <a:accent3>
        <a:srgbClr val="EB6C29"/>
      </a:accent3>
      <a:accent4>
        <a:srgbClr val="724873"/>
      </a:accent4>
      <a:accent5>
        <a:srgbClr val="F7AD0D"/>
      </a:accent5>
      <a:accent6>
        <a:srgbClr val="E85567"/>
      </a:accent6>
      <a:hlink>
        <a:srgbClr val="005BC7"/>
      </a:hlink>
      <a:folHlink>
        <a:srgbClr val="7030A0"/>
      </a:folHlink>
    </a:clrScheme>
    <a:fontScheme name="Espelia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469F-A6CC-463A-BCE6-CE6861B2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arnaud.schweigkart@espelia.fr</dc:creator>
  <cp:lastModifiedBy>BERGE Amandine</cp:lastModifiedBy>
  <cp:revision>40</cp:revision>
  <dcterms:created xsi:type="dcterms:W3CDTF">2024-04-04T09:35:00Z</dcterms:created>
  <dcterms:modified xsi:type="dcterms:W3CDTF">2024-05-31T13:19:00Z</dcterms:modified>
</cp:coreProperties>
</file>